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482A9">
      <w:pPr>
        <w:rPr>
          <w:rFonts w:hint="eastAsia" w:eastAsia="等线"/>
        </w:rPr>
      </w:pPr>
      <w:r>
        <w:rPr>
          <w:rFonts w:eastAsia="等线"/>
        </w:rPr>
        <w:drawing>
          <wp:inline distT="0" distB="0" distL="0" distR="0">
            <wp:extent cx="5486400" cy="4846320"/>
            <wp:effectExtent l="0" t="0" r="0" b="0"/>
            <wp:docPr id="407881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81177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等线"/>
        </w:rPr>
        <w:t>_________________________________________________________</w:t>
      </w:r>
    </w:p>
    <w:p w14:paraId="234D4A00">
      <w:pPr>
        <w:rPr>
          <w:rFonts w:eastAsia="等线"/>
          <w:b/>
          <w:bCs/>
        </w:rPr>
      </w:pPr>
      <w:r>
        <w:rPr>
          <w:rFonts w:hint="eastAsia" w:eastAsia="等线"/>
          <w:b/>
          <w:bCs/>
        </w:rPr>
        <w:t>Scholarships and Bursaries</w:t>
      </w:r>
    </w:p>
    <w:p w14:paraId="3D359AD4">
      <w:pPr>
        <w:rPr>
          <w:rFonts w:eastAsia="等线"/>
        </w:rPr>
      </w:pPr>
      <w:r>
        <w:rPr>
          <w:rFonts w:hint="eastAsia" w:eastAsia="等线"/>
        </w:rPr>
        <w:t xml:space="preserve">EdUHK </w:t>
      </w:r>
      <w:r>
        <w:rPr>
          <w:rFonts w:eastAsia="等线"/>
        </w:rPr>
        <w:t>recogni</w:t>
      </w:r>
      <w:r>
        <w:rPr>
          <w:rFonts w:hint="eastAsia" w:eastAsia="等线"/>
        </w:rPr>
        <w:t>s</w:t>
      </w:r>
      <w:r>
        <w:rPr>
          <w:rFonts w:eastAsia="等线"/>
        </w:rPr>
        <w:t>es</w:t>
      </w:r>
      <w:r>
        <w:rPr>
          <w:rFonts w:hint="eastAsia" w:eastAsia="等线"/>
        </w:rPr>
        <w:t xml:space="preserve"> and supports students who demonstrate academic excellence and outstanding non-academic performance through a wide range of scholarships. We also offer bursaries to support </w:t>
      </w:r>
      <w:r>
        <w:rPr>
          <w:rFonts w:eastAsia="等线"/>
        </w:rPr>
        <w:t>financially</w:t>
      </w:r>
      <w:r>
        <w:rPr>
          <w:rFonts w:hint="eastAsia" w:eastAsia="等线"/>
        </w:rPr>
        <w:t xml:space="preserve"> needy students. </w:t>
      </w:r>
    </w:p>
    <w:p w14:paraId="29A4D9C0">
      <w:pPr>
        <w:rPr>
          <w:rFonts w:eastAsia="等线"/>
        </w:rPr>
      </w:pPr>
      <w:r>
        <w:rPr>
          <w:rFonts w:hint="eastAsia" w:eastAsia="等线"/>
        </w:rPr>
        <w:t xml:space="preserve">Explore how you may plant seeds of hope for EdUHK students by </w:t>
      </w:r>
      <w:r>
        <w:rPr>
          <w:rFonts w:eastAsia="等线"/>
        </w:rPr>
        <w:t>becoming</w:t>
      </w:r>
      <w:r>
        <w:rPr>
          <w:rFonts w:hint="eastAsia" w:eastAsia="等线"/>
        </w:rPr>
        <w:t xml:space="preserve"> our scholarship and bursary donors:</w:t>
      </w:r>
    </w:p>
    <w:p w14:paraId="5998A229">
      <w:pPr>
        <w:rPr>
          <w:rFonts w:hint="eastAsia" w:eastAsia="等线"/>
          <w:b/>
          <w:bCs/>
        </w:rPr>
      </w:pPr>
      <w:r>
        <w:rPr>
          <w:rFonts w:eastAsia="等线"/>
          <w:b/>
          <w:b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57785</wp:posOffset>
                </wp:positionV>
                <wp:extent cx="2973705" cy="325755"/>
                <wp:effectExtent l="0" t="0" r="17145" b="1714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8430F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等线"/>
                              </w:rPr>
                              <w:t xml:space="preserve">Pamphlet on EdUHK Scholarships and Bursaries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.65pt;margin-top:4.55pt;height:25.65pt;width:234.1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xh2izXAAAABgEAAA8AAAAAAAAAAQAgAAAAIgAAAGRycy9kb3ducmV2LnhtbFBL&#10;AQIUABQAAAAIAIdO4kCsdU8RMAIAAHwEAAAOAAAAAAAAAAEAIAAAACYBAABkcnMvZTJvRG9jLnht&#10;bFBLBQYAAAAABgAGAFkBAADIBQAAAAA=&#10;">
                <v:fill on="t" focussize="0,0"/>
                <v:stroke color="#EE0000" miterlimit="8" joinstyle="miter"/>
                <v:imagedata o:title=""/>
                <o:lock v:ext="edit" aspectratio="f"/>
                <v:textbox>
                  <w:txbxContent>
                    <w:p w14:paraId="6A8430F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="等线"/>
                        </w:rPr>
                        <w:t xml:space="preserve">Pamphlet on EdUHK Scholarships and Bursaries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9DDDBA">
      <w:pPr>
        <w:rPr>
          <w:rFonts w:eastAsia="等线"/>
          <w:i/>
          <w:iCs/>
          <w:color w:val="EE0000"/>
          <w:sz w:val="20"/>
          <w:szCs w:val="20"/>
        </w:rPr>
      </w:pPr>
    </w:p>
    <w:p w14:paraId="7688D52F">
      <w:pPr>
        <w:rPr>
          <w:rFonts w:hint="eastAsia" w:eastAsia="等线"/>
          <w:i/>
          <w:iCs/>
          <w:color w:val="EE0000"/>
          <w:sz w:val="20"/>
          <w:szCs w:val="20"/>
        </w:rPr>
      </w:pPr>
      <w:r>
        <w:rPr>
          <w:rFonts w:hint="eastAsia" w:eastAsia="等线"/>
          <w:i/>
          <w:iCs/>
          <w:color w:val="EE0000"/>
          <w:sz w:val="20"/>
          <w:szCs w:val="20"/>
        </w:rPr>
        <w:t>(please create a button for visitors to download the pamphlet)</w:t>
      </w:r>
    </w:p>
    <w:p w14:paraId="07E1F18B">
      <w:pPr>
        <w:rPr>
          <w:rFonts w:hint="eastAsia" w:eastAsia="等线"/>
        </w:rPr>
      </w:pPr>
      <w:r>
        <w:rPr>
          <w:rFonts w:hint="eastAsia" w:eastAsia="等线"/>
        </w:rPr>
        <w:t>_________________________________________________________</w:t>
      </w:r>
    </w:p>
    <w:p w14:paraId="2A72D3D1">
      <w:pPr>
        <w:rPr>
          <w:rFonts w:eastAsia="等线"/>
          <w:b/>
          <w:bCs/>
        </w:rPr>
      </w:pPr>
    </w:p>
    <w:p w14:paraId="0B7E894E">
      <w:pPr>
        <w:rPr>
          <w:rFonts w:eastAsia="等线"/>
          <w:b/>
          <w:bCs/>
        </w:rPr>
      </w:pPr>
    </w:p>
    <w:p w14:paraId="3D6600A3">
      <w:pPr>
        <w:rPr>
          <w:rFonts w:eastAsia="等线"/>
          <w:b/>
          <w:bCs/>
        </w:rPr>
      </w:pPr>
      <w:r>
        <w:rPr>
          <w:rFonts w:hint="eastAsia" w:eastAsia="等线"/>
          <w:b/>
          <w:bCs/>
        </w:rPr>
        <w:t>“</w:t>
      </w:r>
      <w:r>
        <w:rPr>
          <w:rFonts w:eastAsia="等线"/>
          <w:b/>
          <w:bCs/>
        </w:rPr>
        <w:t xml:space="preserve">Development Tree &amp; Adopt-a-Seat” </w:t>
      </w:r>
      <w:r>
        <w:rPr>
          <w:rFonts w:hint="eastAsia" w:eastAsia="等线"/>
          <w:b/>
          <w:bCs/>
        </w:rPr>
        <w:t>P</w:t>
      </w:r>
      <w:r>
        <w:rPr>
          <w:rFonts w:eastAsia="等线"/>
          <w:b/>
          <w:bCs/>
        </w:rPr>
        <w:t>rogramme</w:t>
      </w:r>
    </w:p>
    <w:p w14:paraId="33927F60">
      <w:r>
        <w:t>The “Development Tree &amp; Adopt-a-Seat” programme is a special way to make public your tremendous support for the University by sponsoring the following items：</w:t>
      </w:r>
    </w:p>
    <w:p w14:paraId="162D4B56">
      <w:pPr>
        <w:rPr>
          <w:rFonts w:hint="eastAsia" w:eastAsia="等线"/>
        </w:rPr>
      </w:pPr>
    </w:p>
    <w:p w14:paraId="62AFE454">
      <w:pPr>
        <w:rPr>
          <w:rFonts w:eastAsia="等线"/>
          <w:u w:val="single"/>
        </w:rPr>
      </w:pPr>
      <w:r>
        <w:rPr>
          <w:u w:val="single"/>
        </w:rPr>
        <w:t>Development Tree – Donate a leaf for the Development Tree in the Learning Commons, C-LP-01, to nurture our next generation</w:t>
      </w:r>
    </w:p>
    <w:p w14:paraId="6462C9BD">
      <w:pPr>
        <w:rPr>
          <w:rFonts w:hint="eastAsia" w:eastAsia="等线"/>
          <w:u w:val="single"/>
        </w:rPr>
      </w:pPr>
      <w:r>
        <w:drawing>
          <wp:inline distT="0" distB="0" distL="0" distR="0">
            <wp:extent cx="5486400" cy="2265680"/>
            <wp:effectExtent l="0" t="0" r="0" b="1270"/>
            <wp:docPr id="19120685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06853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74C4D">
      <w:pPr>
        <w:pStyle w:val="4"/>
        <w:numPr>
          <w:ilvl w:val="0"/>
          <w:numId w:val="1"/>
        </w:numPr>
      </w:pPr>
      <w:r>
        <w:t>Large Leaf 144mm (w) x 96mm (h): HK$3,000</w:t>
      </w:r>
    </w:p>
    <w:p w14:paraId="2E96DB06">
      <w:pPr>
        <w:pStyle w:val="4"/>
        <w:numPr>
          <w:ilvl w:val="0"/>
          <w:numId w:val="1"/>
        </w:numPr>
      </w:pPr>
      <w:r>
        <w:t>Medium Leaf 120mm (w) x 80mm (h): HK$1,000</w:t>
      </w:r>
    </w:p>
    <w:p w14:paraId="6C5D3FBB">
      <w:pPr>
        <w:pStyle w:val="4"/>
        <w:numPr>
          <w:ilvl w:val="0"/>
          <w:numId w:val="1"/>
        </w:numPr>
      </w:pPr>
      <w:r>
        <w:t>Small Leaf 96mm (w) x 64mm (h): HK$500</w:t>
      </w:r>
    </w:p>
    <w:p w14:paraId="5062DEDF">
      <w:r>
        <w:t> </w:t>
      </w:r>
    </w:p>
    <w:p w14:paraId="7C0CE740">
      <w:pPr>
        <w:rPr>
          <w:rFonts w:eastAsia="等线"/>
          <w:u w:val="single"/>
        </w:rPr>
      </w:pPr>
      <w:r>
        <w:rPr>
          <w:u w:val="single"/>
        </w:rPr>
        <w:t>Adopt-a-Seat – Donate a chair for the 600-seat lecture theatre, C-LP-11, to give impetus to our teacher training programmes</w:t>
      </w:r>
    </w:p>
    <w:p w14:paraId="2B6FD0F0">
      <w:pPr>
        <w:rPr>
          <w:rFonts w:hint="eastAsia" w:eastAsia="等线"/>
          <w:i/>
          <w:iCs/>
          <w:color w:val="EE0000"/>
        </w:rPr>
      </w:pPr>
      <w:r>
        <w:rPr>
          <w:rFonts w:hint="eastAsia" w:eastAsia="等线"/>
          <w:i/>
          <w:iCs/>
          <w:color w:val="EE0000"/>
        </w:rPr>
        <w:t>[Photo of C-CP-11, please leave a space here to insert photo first and we will provide the photo later]</w:t>
      </w:r>
    </w:p>
    <w:p w14:paraId="16108514">
      <w:pPr>
        <w:pStyle w:val="4"/>
        <w:numPr>
          <w:ilvl w:val="0"/>
          <w:numId w:val="2"/>
        </w:numPr>
      </w:pPr>
      <w:r>
        <w:t>Row 1-5: HK$10,000</w:t>
      </w:r>
    </w:p>
    <w:p w14:paraId="12CE0970">
      <w:pPr>
        <w:pStyle w:val="4"/>
        <w:numPr>
          <w:ilvl w:val="0"/>
          <w:numId w:val="2"/>
        </w:numPr>
      </w:pPr>
      <w:r>
        <w:t>Row 6-12: HK$5,000</w:t>
      </w:r>
    </w:p>
    <w:p w14:paraId="054CD7DF">
      <w:r>
        <w:t> </w:t>
      </w:r>
    </w:p>
    <w:p w14:paraId="700232BE">
      <w:r>
        <w:t>All donations will be used for our further development and to nurture our students. For example, they will help us to:</w:t>
      </w:r>
    </w:p>
    <w:p w14:paraId="1F618DB9">
      <w:pPr>
        <w:pStyle w:val="4"/>
        <w:numPr>
          <w:ilvl w:val="0"/>
          <w:numId w:val="3"/>
        </w:numPr>
      </w:pPr>
      <w:r>
        <w:t>establish scholarships to recognise students with outstanding achievements;</w:t>
      </w:r>
    </w:p>
    <w:p w14:paraId="7C86BEDB">
      <w:pPr>
        <w:pStyle w:val="4"/>
        <w:numPr>
          <w:ilvl w:val="0"/>
          <w:numId w:val="3"/>
        </w:numPr>
      </w:pPr>
      <w:r>
        <w:t>provide bursaries to students with financial needs;</w:t>
      </w:r>
    </w:p>
    <w:p w14:paraId="5854D0CB">
      <w:pPr>
        <w:pStyle w:val="4"/>
        <w:numPr>
          <w:ilvl w:val="0"/>
          <w:numId w:val="3"/>
        </w:numPr>
      </w:pPr>
      <w:r>
        <w:t>support students’ whole-person development through student exchange programmes, work placement and service learning opportunities;</w:t>
      </w:r>
    </w:p>
    <w:p w14:paraId="48DAD1B0">
      <w:pPr>
        <w:pStyle w:val="4"/>
        <w:numPr>
          <w:ilvl w:val="0"/>
          <w:numId w:val="3"/>
        </w:numPr>
      </w:pPr>
      <w:r>
        <w:t>enhance teaching facilities and learning environment;</w:t>
      </w:r>
    </w:p>
    <w:p w14:paraId="509380B4">
      <w:pPr>
        <w:pStyle w:val="4"/>
        <w:numPr>
          <w:ilvl w:val="0"/>
          <w:numId w:val="3"/>
        </w:numPr>
        <w:pBdr>
          <w:bottom w:val="single" w:color="auto" w:sz="12" w:space="1"/>
        </w:pBdr>
        <w:rPr>
          <w:rFonts w:hint="eastAsia"/>
        </w:rPr>
      </w:pPr>
      <w:r>
        <w:t>boost research capacity and fund campus development projects.</w:t>
      </w:r>
    </w:p>
    <w:p w14:paraId="561758A3">
      <w:pPr>
        <w:rPr>
          <w:rFonts w:eastAsia="等线"/>
          <w:b/>
          <w:bCs/>
        </w:rPr>
      </w:pPr>
      <w:r>
        <w:rPr>
          <w:rFonts w:hint="eastAsia" w:eastAsia="等线"/>
          <w:b/>
          <w:bCs/>
        </w:rPr>
        <w:t>Legacy Giving</w:t>
      </w:r>
    </w:p>
    <w:p w14:paraId="29BDD331">
      <w:pPr>
        <w:pBdr>
          <w:bottom w:val="single" w:color="auto" w:sz="12" w:space="1"/>
        </w:pBdr>
        <w:rPr>
          <w:rFonts w:eastAsia="等线"/>
        </w:rPr>
      </w:pPr>
      <w:r>
        <w:rPr>
          <w:rFonts w:eastAsia="等线"/>
        </w:rPr>
        <w:t>EdUHK welcomes confirmed legacy givings while related legal services will not be provided. Please reach out to us if you intend to make such donations.</w:t>
      </w:r>
    </w:p>
    <w:p w14:paraId="186B1C52">
      <w:pPr>
        <w:rPr>
          <w:rFonts w:eastAsia="等线"/>
        </w:rPr>
      </w:pPr>
      <w:bookmarkStart w:id="0" w:name="_GoBack"/>
      <w:bookmarkEnd w:id="0"/>
      <w:r>
        <w:rPr>
          <w:rFonts w:eastAsia="等线"/>
        </w:rPr>
        <w:drawing>
          <wp:inline distT="0" distB="0" distL="0" distR="0">
            <wp:extent cx="5347970" cy="3689350"/>
            <wp:effectExtent l="0" t="0" r="5080" b="6350"/>
            <wp:docPr id="627862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6257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rcRect b="34552"/>
                    <a:stretch>
                      <a:fillRect/>
                    </a:stretch>
                  </pic:blipFill>
                  <pic:spPr>
                    <a:xfrm>
                      <a:off x="0" y="0"/>
                      <a:ext cx="5351077" cy="369146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B310D">
      <w:pPr>
        <w:rPr>
          <w:rFonts w:eastAsia="等线"/>
          <w:b/>
          <w:bCs/>
        </w:rPr>
      </w:pPr>
      <w:r>
        <w:rPr>
          <w:rFonts w:eastAsia="等线"/>
          <w:b/>
          <w:bCs/>
        </w:rPr>
        <w:drawing>
          <wp:inline distT="0" distB="0" distL="0" distR="0">
            <wp:extent cx="5206365" cy="3307715"/>
            <wp:effectExtent l="0" t="0" r="0" b="6985"/>
            <wp:docPr id="1741728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28464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2859" cy="331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9ABA4"/>
    <w:p w14:paraId="70A53530"/>
    <w:p w14:paraId="781151C0"/>
    <w:p w14:paraId="49EDF7FE">
      <w:pPr>
        <w:tabs>
          <w:tab w:val="left" w:pos="1202"/>
        </w:tabs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670D8"/>
    <w:multiLevelType w:val="multilevel"/>
    <w:tmpl w:val="31A670D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5401543"/>
    <w:multiLevelType w:val="multilevel"/>
    <w:tmpl w:val="354015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7872AC9"/>
    <w:multiLevelType w:val="multilevel"/>
    <w:tmpl w:val="57872AC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4B"/>
    <w:rsid w:val="00016A51"/>
    <w:rsid w:val="0005073D"/>
    <w:rsid w:val="001F26F2"/>
    <w:rsid w:val="00205BA5"/>
    <w:rsid w:val="00297E09"/>
    <w:rsid w:val="002D1253"/>
    <w:rsid w:val="002D19E6"/>
    <w:rsid w:val="00311BC4"/>
    <w:rsid w:val="00371BA0"/>
    <w:rsid w:val="00382A4B"/>
    <w:rsid w:val="005A7960"/>
    <w:rsid w:val="005D6468"/>
    <w:rsid w:val="00773D67"/>
    <w:rsid w:val="00816490"/>
    <w:rsid w:val="00933670"/>
    <w:rsid w:val="009C1F5E"/>
    <w:rsid w:val="00AC273A"/>
    <w:rsid w:val="00AC3296"/>
    <w:rsid w:val="00AF105A"/>
    <w:rsid w:val="00FE49B9"/>
    <w:rsid w:val="02D2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1" Type="http://schemas.openxmlformats.org/officeDocument/2006/relationships/numbering" Target="numbering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5" Type="http://schemas.openxmlformats.org/officeDocument/2006/relationships/customXml" Target="../customXml/item4.xml"/><Relationship Id="rId10" Type="http://schemas.openxmlformats.org/officeDocument/2006/relationships/customXml" Target="../customXml/item1.xml"/><Relationship Id="rId9" Type="http://schemas.openxmlformats.org/officeDocument/2006/relationships/image" Target="media/image4.png"/><Relationship Id="rId4" Type="http://schemas.openxmlformats.org/officeDocument/2006/relationships/endnotes" Target="endnote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5318423840EE341AC6D50C9B86C5ED3" ma:contentTypeVersion="12" ma:contentTypeDescription="新建文档。" ma:contentTypeScope="" ma:versionID="f12351e52221091782066164525ef845">
  <xsd:schema xmlns:xsd="http://www.w3.org/2001/XMLSchema" xmlns:xs="http://www.w3.org/2001/XMLSchema" xmlns:p="http://schemas.microsoft.com/office/2006/metadata/properties" xmlns:ns2="447053f7-2ab3-4da3-913c-b0fc7fca4022" xmlns:ns3="b799d4e4-800c-4bf0-9630-97eb5a3de185" targetNamespace="http://schemas.microsoft.com/office/2006/metadata/properties" ma:root="true" ma:fieldsID="694ea57ddda22172e5493a4e50181829" ns2:_="" ns3:_="">
    <xsd:import namespace="447053f7-2ab3-4da3-913c-b0fc7fca4022"/>
    <xsd:import namespace="b799d4e4-800c-4bf0-9630-97eb5a3de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053f7-2ab3-4da3-913c-b0fc7fca4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图像标记" ma:readOnly="false" ma:fieldId="{5cf76f15-5ced-4ddc-b409-7134ff3c332f}" ma:taxonomyMulti="true" ma:sspId="7862ad3f-1137-4285-9832-d8c5ddc6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d4e4-800c-4bf0-9630-97eb5a3de1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05a412-a7ad-4742-9b6a-845c9ce6c1bd}" ma:internalName="TaxCatchAll" ma:showField="CatchAllData" ma:web="b799d4e4-800c-4bf0-9630-97eb5a3de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053f7-2ab3-4da3-913c-b0fc7fca4022">
      <Terms xmlns="http://schemas.microsoft.com/office/infopath/2007/PartnerControls"/>
    </lcf76f155ced4ddcb4097134ff3c332f>
    <TaxCatchAll xmlns="b799d4e4-800c-4bf0-9630-97eb5a3de185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727B67-5DBA-4AE5-8290-D54DFE51E802}"/>
</file>

<file path=customXml/itemProps3.xml><?xml version="1.0" encoding="utf-8"?>
<ds:datastoreItem xmlns:ds="http://schemas.openxmlformats.org/officeDocument/2006/customXml" ds:itemID="{3A8C8D71-4219-42E9-8A85-5D25A80CED7D}"/>
</file>

<file path=customXml/itemProps4.xml><?xml version="1.0" encoding="utf-8"?>
<ds:datastoreItem xmlns:ds="http://schemas.openxmlformats.org/officeDocument/2006/customXml" ds:itemID="{DF3E5469-62CA-4342-8934-4FDA036DE4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271</Words>
  <Characters>1636</Characters>
  <Lines>40</Lines>
  <Paragraphs>18</Paragraphs>
  <TotalTime>473</TotalTime>
  <ScaleCrop>false</ScaleCrop>
  <LinksUpToDate>false</LinksUpToDate>
  <CharactersWithSpaces>1884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Tsz Ching Rachel [AADO]</dc:creator>
  <cp:lastModifiedBy>張啓山</cp:lastModifiedBy>
  <cp:revision>14</cp:revision>
  <dcterms:created xsi:type="dcterms:W3CDTF">2025-05-08T01:17:00Z</dcterms:created>
  <dcterms:modified xsi:type="dcterms:W3CDTF">2026-02-06T09:39:59Z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C6A85C3AEFA946418179D58E77888D0C_13</vt:lpwstr>
  </property>
  <property fmtid="{D5CDD505-2E9C-101B-9397-08002B2CF9AE}" pid="4" name="ContentTypeId">
    <vt:lpwstr>0x01010005318423840EE341AC6D50C9B86C5ED3</vt:lpwstr>
  </property>
</Properties>
</file>